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6F0488" w14:textId="77777777" w:rsidR="00303B65" w:rsidRPr="00390F15" w:rsidRDefault="00303B65" w:rsidP="00303B65">
      <w:pPr>
        <w:pStyle w:val="a8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792270">
        <w:rPr>
          <w:b/>
          <w:noProof/>
          <w:sz w:val="28"/>
          <w:szCs w:val="28"/>
        </w:rPr>
        <w:drawing>
          <wp:inline distT="0" distB="0" distL="0" distR="0" wp14:anchorId="4874F53E" wp14:editId="49F11DA5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0DB623" w14:textId="77777777" w:rsidR="00303B65" w:rsidRPr="00D223B1" w:rsidRDefault="00303B65" w:rsidP="00303B65">
      <w:pPr>
        <w:pStyle w:val="a8"/>
        <w:spacing w:before="0" w:beforeAutospacing="0" w:after="0" w:afterAutospacing="0"/>
        <w:jc w:val="center"/>
        <w:rPr>
          <w:b/>
          <w:color w:val="000000"/>
          <w:sz w:val="20"/>
          <w:szCs w:val="28"/>
        </w:rPr>
      </w:pPr>
    </w:p>
    <w:p w14:paraId="151149AA" w14:textId="77777777" w:rsidR="00303B65" w:rsidRPr="00390F15" w:rsidRDefault="00303B65" w:rsidP="00303B65">
      <w:pPr>
        <w:pStyle w:val="a8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>У К Р А Ї Н А</w:t>
      </w:r>
    </w:p>
    <w:p w14:paraId="5343B647" w14:textId="77777777" w:rsidR="00303B65" w:rsidRPr="00390F15" w:rsidRDefault="00303B65" w:rsidP="00303B65">
      <w:pPr>
        <w:pStyle w:val="a8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>Тростянецька міська рада</w:t>
      </w:r>
    </w:p>
    <w:p w14:paraId="67B4B27C" w14:textId="77777777" w:rsidR="00303B65" w:rsidRPr="00390F15" w:rsidRDefault="00303B65" w:rsidP="00303B65">
      <w:pPr>
        <w:pStyle w:val="a8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>22 сесія 8 скликання</w:t>
      </w:r>
    </w:p>
    <w:p w14:paraId="1A302015" w14:textId="77777777" w:rsidR="00303B65" w:rsidRPr="00390F15" w:rsidRDefault="00303B65" w:rsidP="00303B65">
      <w:pPr>
        <w:pStyle w:val="a8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>(третє пленарне засідання)</w:t>
      </w:r>
    </w:p>
    <w:p w14:paraId="434B81B9" w14:textId="77777777" w:rsidR="00303B65" w:rsidRPr="00390F15" w:rsidRDefault="00303B65" w:rsidP="00303B65">
      <w:pPr>
        <w:pStyle w:val="a8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</w:p>
    <w:p w14:paraId="42BC639C" w14:textId="77777777" w:rsidR="00303B65" w:rsidRPr="00390F15" w:rsidRDefault="00303B65" w:rsidP="00303B65">
      <w:pPr>
        <w:pStyle w:val="a8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390F15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390F15">
        <w:rPr>
          <w:b/>
          <w:color w:val="000000"/>
          <w:sz w:val="28"/>
          <w:szCs w:val="28"/>
          <w:lang w:val="uk-UA"/>
        </w:rPr>
        <w:t xml:space="preserve"> Я</w:t>
      </w:r>
    </w:p>
    <w:p w14:paraId="50462380" w14:textId="77777777" w:rsidR="00303B65" w:rsidRPr="00390F15" w:rsidRDefault="00303B65" w:rsidP="00303B65">
      <w:pPr>
        <w:pStyle w:val="a8"/>
        <w:spacing w:before="0" w:beforeAutospacing="0" w:after="0" w:afterAutospacing="0"/>
        <w:rPr>
          <w:b/>
          <w:color w:val="000000"/>
          <w:sz w:val="28"/>
          <w:szCs w:val="28"/>
        </w:rPr>
      </w:pPr>
    </w:p>
    <w:p w14:paraId="2DCCB872" w14:textId="77777777" w:rsidR="00303B65" w:rsidRPr="00390F15" w:rsidRDefault="00303B65" w:rsidP="00303B65">
      <w:pPr>
        <w:pStyle w:val="a8"/>
        <w:spacing w:before="0" w:beforeAutospacing="0" w:after="0" w:afterAutospacing="0"/>
        <w:rPr>
          <w:b/>
          <w:color w:val="000000"/>
          <w:sz w:val="28"/>
          <w:szCs w:val="28"/>
        </w:rPr>
      </w:pPr>
      <w:proofErr w:type="spellStart"/>
      <w:r w:rsidRPr="00390F15">
        <w:rPr>
          <w:b/>
          <w:color w:val="000000"/>
          <w:sz w:val="28"/>
          <w:szCs w:val="28"/>
        </w:rPr>
        <w:t>від</w:t>
      </w:r>
      <w:proofErr w:type="spellEnd"/>
      <w:r w:rsidRPr="00390F15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14 </w:t>
      </w:r>
      <w:r w:rsidRPr="00390F15">
        <w:rPr>
          <w:b/>
          <w:color w:val="000000"/>
          <w:sz w:val="28"/>
          <w:szCs w:val="28"/>
          <w:lang w:val="uk-UA"/>
        </w:rPr>
        <w:t xml:space="preserve">лютого </w:t>
      </w:r>
      <w:r w:rsidRPr="00390F15">
        <w:rPr>
          <w:b/>
          <w:color w:val="000000"/>
          <w:sz w:val="28"/>
          <w:szCs w:val="28"/>
        </w:rPr>
        <w:t>202</w:t>
      </w:r>
      <w:r w:rsidRPr="00390F15">
        <w:rPr>
          <w:b/>
          <w:color w:val="000000"/>
          <w:sz w:val="28"/>
          <w:szCs w:val="28"/>
          <w:lang w:val="uk-UA"/>
        </w:rPr>
        <w:t>5</w:t>
      </w:r>
      <w:r w:rsidRPr="00390F15">
        <w:rPr>
          <w:b/>
          <w:color w:val="000000"/>
          <w:sz w:val="28"/>
          <w:szCs w:val="28"/>
        </w:rPr>
        <w:t xml:space="preserve"> року</w:t>
      </w:r>
    </w:p>
    <w:p w14:paraId="21CCCA2D" w14:textId="3FCEF128" w:rsidR="00303B65" w:rsidRPr="00390F15" w:rsidRDefault="00303B65" w:rsidP="00303B65">
      <w:pPr>
        <w:pStyle w:val="a8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</w:rPr>
        <w:t xml:space="preserve">м. Тростянець </w:t>
      </w:r>
      <w:r w:rsidRPr="00390F15">
        <w:rPr>
          <w:b/>
          <w:color w:val="000000"/>
          <w:sz w:val="28"/>
          <w:szCs w:val="28"/>
          <w:lang w:val="uk-UA"/>
        </w:rPr>
        <w:t xml:space="preserve">                                 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390F15">
        <w:rPr>
          <w:b/>
          <w:color w:val="000000"/>
          <w:sz w:val="28"/>
          <w:szCs w:val="28"/>
        </w:rPr>
        <w:t>№</w:t>
      </w:r>
      <w:r>
        <w:rPr>
          <w:b/>
          <w:color w:val="000000"/>
          <w:sz w:val="28"/>
          <w:szCs w:val="28"/>
          <w:lang w:val="uk-UA"/>
        </w:rPr>
        <w:t xml:space="preserve"> 5</w:t>
      </w:r>
      <w:r>
        <w:rPr>
          <w:b/>
          <w:color w:val="000000"/>
          <w:sz w:val="28"/>
          <w:szCs w:val="28"/>
          <w:lang w:val="uk-UA"/>
        </w:rPr>
        <w:t>9</w:t>
      </w:r>
    </w:p>
    <w:p w14:paraId="0B34BE90" w14:textId="77777777" w:rsidR="00BC6F6C" w:rsidRDefault="00BC6F6C" w:rsidP="00BC6F6C">
      <w:pPr>
        <w:rPr>
          <w:sz w:val="28"/>
          <w:lang w:val="uk-UA"/>
        </w:rPr>
      </w:pPr>
    </w:p>
    <w:p w14:paraId="017F5D87" w14:textId="3A6286AB" w:rsidR="00BC6F6C" w:rsidRDefault="00BC6F6C" w:rsidP="00BC6F6C">
      <w:pPr>
        <w:tabs>
          <w:tab w:val="left" w:pos="5529"/>
        </w:tabs>
        <w:suppressAutoHyphens/>
        <w:ind w:right="55"/>
        <w:jc w:val="both"/>
        <w:rPr>
          <w:b/>
          <w:sz w:val="28"/>
          <w:szCs w:val="28"/>
          <w:lang w:val="uk-UA" w:eastAsia="ar-SA"/>
        </w:rPr>
      </w:pPr>
      <w:r>
        <w:rPr>
          <w:b/>
          <w:sz w:val="28"/>
          <w:lang w:val="uk-UA" w:eastAsia="ar-SA"/>
        </w:rPr>
        <w:t xml:space="preserve">Про </w:t>
      </w:r>
      <w:r w:rsidR="009C1EC7">
        <w:rPr>
          <w:b/>
          <w:sz w:val="28"/>
          <w:lang w:val="uk-UA" w:eastAsia="ar-SA"/>
        </w:rPr>
        <w:t xml:space="preserve">затвердження звіту про </w:t>
      </w:r>
      <w:r w:rsidR="00634B6C">
        <w:rPr>
          <w:b/>
          <w:sz w:val="28"/>
          <w:lang w:val="uk-UA" w:eastAsia="ar-SA"/>
        </w:rPr>
        <w:t>виконання</w:t>
      </w:r>
      <w:r>
        <w:rPr>
          <w:b/>
          <w:sz w:val="28"/>
          <w:lang w:val="uk-UA" w:eastAsia="ar-SA"/>
        </w:rPr>
        <w:t xml:space="preserve"> фінансового плану к</w:t>
      </w:r>
      <w:r>
        <w:rPr>
          <w:b/>
          <w:sz w:val="28"/>
          <w:szCs w:val="28"/>
          <w:lang w:val="uk-UA" w:eastAsia="ar-SA"/>
        </w:rPr>
        <w:t xml:space="preserve">омунального підприємства Тростянецької міської ради «Центр комунальних послуг» </w:t>
      </w:r>
      <w:r w:rsidR="00634B6C">
        <w:rPr>
          <w:b/>
          <w:sz w:val="28"/>
          <w:szCs w:val="28"/>
          <w:lang w:val="uk-UA" w:eastAsia="ar-SA"/>
        </w:rPr>
        <w:t>з</w:t>
      </w:r>
      <w:r>
        <w:rPr>
          <w:b/>
          <w:sz w:val="28"/>
          <w:szCs w:val="28"/>
          <w:lang w:val="uk-UA" w:eastAsia="ar-SA"/>
        </w:rPr>
        <w:t>а 20</w:t>
      </w:r>
      <w:r>
        <w:rPr>
          <w:b/>
          <w:sz w:val="28"/>
          <w:szCs w:val="28"/>
          <w:lang w:eastAsia="ar-SA"/>
        </w:rPr>
        <w:t>2</w:t>
      </w:r>
      <w:r w:rsidR="00634B6C">
        <w:rPr>
          <w:b/>
          <w:sz w:val="28"/>
          <w:szCs w:val="28"/>
          <w:lang w:val="uk-UA" w:eastAsia="ar-SA"/>
        </w:rPr>
        <w:t>4</w:t>
      </w:r>
      <w:r>
        <w:rPr>
          <w:b/>
          <w:sz w:val="28"/>
          <w:szCs w:val="28"/>
          <w:lang w:val="uk-UA" w:eastAsia="ar-SA"/>
        </w:rPr>
        <w:t xml:space="preserve"> рік</w:t>
      </w:r>
    </w:p>
    <w:p w14:paraId="70D51E24" w14:textId="77777777" w:rsidR="00540FEA" w:rsidRDefault="00540FEA" w:rsidP="00BC6F6C">
      <w:pPr>
        <w:tabs>
          <w:tab w:val="left" w:pos="5529"/>
        </w:tabs>
        <w:suppressAutoHyphens/>
        <w:ind w:right="55"/>
        <w:jc w:val="both"/>
        <w:rPr>
          <w:b/>
          <w:sz w:val="28"/>
          <w:szCs w:val="28"/>
          <w:lang w:val="uk-UA" w:eastAsia="ar-SA"/>
        </w:rPr>
      </w:pPr>
    </w:p>
    <w:p w14:paraId="0E33B4E6" w14:textId="77777777" w:rsidR="00BC6F6C" w:rsidRDefault="00BC6F6C" w:rsidP="00BC6F6C">
      <w:pPr>
        <w:suppressAutoHyphens/>
        <w:ind w:right="5102"/>
        <w:rPr>
          <w:i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</w:t>
      </w:r>
    </w:p>
    <w:p w14:paraId="70AF9F83" w14:textId="46F5BAC0" w:rsidR="00BC6F6C" w:rsidRDefault="00BC6F6C" w:rsidP="00BC6F6C">
      <w:pPr>
        <w:tabs>
          <w:tab w:val="left" w:pos="5245"/>
        </w:tabs>
        <w:suppressAutoHyphens/>
        <w:ind w:right="55"/>
        <w:jc w:val="both"/>
        <w:rPr>
          <w:sz w:val="28"/>
          <w:szCs w:val="28"/>
          <w:lang w:val="uk-UA" w:eastAsia="ar-SA"/>
        </w:rPr>
      </w:pPr>
      <w:r>
        <w:rPr>
          <w:bCs/>
          <w:color w:val="000000"/>
          <w:sz w:val="28"/>
          <w:szCs w:val="28"/>
          <w:lang w:val="uk-UA"/>
        </w:rPr>
        <w:t xml:space="preserve">              Відповідно до </w:t>
      </w:r>
      <w:r w:rsidR="00687B4F">
        <w:rPr>
          <w:bCs/>
          <w:color w:val="000000"/>
          <w:sz w:val="28"/>
          <w:szCs w:val="28"/>
          <w:lang w:val="uk-UA"/>
        </w:rPr>
        <w:t xml:space="preserve">рішення Тростянецької міської ради від 24.12.2024 №828 </w:t>
      </w:r>
      <w:r>
        <w:rPr>
          <w:bCs/>
          <w:color w:val="000000"/>
          <w:sz w:val="28"/>
          <w:szCs w:val="28"/>
          <w:lang w:val="uk-UA"/>
        </w:rPr>
        <w:t>«Про затвердження Порядку складання, затвердження та контролю виконання фінансов</w:t>
      </w:r>
      <w:r w:rsidR="00687B4F">
        <w:rPr>
          <w:bCs/>
          <w:color w:val="000000"/>
          <w:sz w:val="28"/>
          <w:szCs w:val="28"/>
          <w:lang w:val="uk-UA"/>
        </w:rPr>
        <w:t>их</w:t>
      </w:r>
      <w:r>
        <w:rPr>
          <w:bCs/>
          <w:color w:val="000000"/>
          <w:sz w:val="28"/>
          <w:szCs w:val="28"/>
          <w:lang w:val="uk-UA"/>
        </w:rPr>
        <w:t xml:space="preserve"> план</w:t>
      </w:r>
      <w:r w:rsidR="00687B4F">
        <w:rPr>
          <w:bCs/>
          <w:color w:val="000000"/>
          <w:sz w:val="28"/>
          <w:szCs w:val="28"/>
          <w:lang w:val="uk-UA"/>
        </w:rPr>
        <w:t>ів комунальних та дочірніх підприємств Тростянецької міської ради</w:t>
      </w:r>
      <w:r>
        <w:rPr>
          <w:bCs/>
          <w:color w:val="000000"/>
          <w:sz w:val="28"/>
          <w:szCs w:val="28"/>
          <w:lang w:val="uk-UA"/>
        </w:rPr>
        <w:t xml:space="preserve">», </w:t>
      </w:r>
      <w:r w:rsidR="00F35620">
        <w:rPr>
          <w:bCs/>
          <w:color w:val="000000"/>
          <w:sz w:val="28"/>
          <w:szCs w:val="28"/>
          <w:lang w:val="uk-UA"/>
        </w:rPr>
        <w:t xml:space="preserve">п. 6.13 Статуту комунального підприємства Тростянецької міської ради «Центр комунальних послуг», </w:t>
      </w:r>
      <w:r>
        <w:rPr>
          <w:bCs/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</w:t>
      </w:r>
    </w:p>
    <w:p w14:paraId="1C8766A1" w14:textId="77777777" w:rsidR="00BC6F6C" w:rsidRDefault="00BC6F6C" w:rsidP="00BC6F6C">
      <w:pPr>
        <w:suppressAutoHyphens/>
        <w:jc w:val="both"/>
        <w:rPr>
          <w:sz w:val="28"/>
          <w:szCs w:val="28"/>
          <w:lang w:val="uk-UA" w:eastAsia="ar-SA"/>
        </w:rPr>
      </w:pPr>
    </w:p>
    <w:p w14:paraId="1178FE4A" w14:textId="77777777" w:rsidR="00BC6F6C" w:rsidRDefault="00BC6F6C" w:rsidP="00BC6F6C"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>міська рада вирішила:</w:t>
      </w:r>
    </w:p>
    <w:p w14:paraId="69C02184" w14:textId="77777777" w:rsidR="00BC6F6C" w:rsidRDefault="00BC6F6C" w:rsidP="00BC6F6C">
      <w:pPr>
        <w:suppressAutoHyphens/>
        <w:jc w:val="both"/>
        <w:rPr>
          <w:b/>
          <w:sz w:val="28"/>
          <w:szCs w:val="28"/>
          <w:lang w:val="uk-UA" w:eastAsia="ar-SA"/>
        </w:rPr>
      </w:pPr>
    </w:p>
    <w:p w14:paraId="0AD2AD7B" w14:textId="53ADB058" w:rsidR="00BC6F6C" w:rsidRDefault="00BC6F6C" w:rsidP="00BC6F6C">
      <w:pPr>
        <w:numPr>
          <w:ilvl w:val="0"/>
          <w:numId w:val="1"/>
        </w:numPr>
        <w:tabs>
          <w:tab w:val="left" w:pos="583"/>
          <w:tab w:val="left" w:pos="1067"/>
          <w:tab w:val="left" w:pos="1733"/>
        </w:tabs>
        <w:suppressAutoHyphens/>
        <w:ind w:left="0" w:right="55" w:firstLine="5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ar-SA"/>
        </w:rPr>
        <w:t xml:space="preserve">Затвердити </w:t>
      </w:r>
      <w:r w:rsidR="00A20D89">
        <w:rPr>
          <w:sz w:val="28"/>
          <w:szCs w:val="28"/>
          <w:lang w:val="uk-UA" w:eastAsia="ar-SA"/>
        </w:rPr>
        <w:t xml:space="preserve">звіт про виконання </w:t>
      </w:r>
      <w:r>
        <w:rPr>
          <w:sz w:val="28"/>
          <w:szCs w:val="28"/>
          <w:lang w:val="uk-UA" w:eastAsia="ar-SA"/>
        </w:rPr>
        <w:t>фінансов</w:t>
      </w:r>
      <w:r w:rsidR="00A20D89">
        <w:rPr>
          <w:sz w:val="28"/>
          <w:szCs w:val="28"/>
          <w:lang w:val="uk-UA" w:eastAsia="ar-SA"/>
        </w:rPr>
        <w:t>ого</w:t>
      </w:r>
      <w:r>
        <w:rPr>
          <w:sz w:val="28"/>
          <w:szCs w:val="28"/>
          <w:lang w:val="uk-UA" w:eastAsia="ar-SA"/>
        </w:rPr>
        <w:t xml:space="preserve"> план</w:t>
      </w:r>
      <w:r w:rsidR="00A20D89">
        <w:rPr>
          <w:sz w:val="28"/>
          <w:szCs w:val="28"/>
          <w:lang w:val="uk-UA" w:eastAsia="ar-SA"/>
        </w:rPr>
        <w:t>у</w:t>
      </w:r>
      <w:r>
        <w:rPr>
          <w:sz w:val="28"/>
          <w:szCs w:val="28"/>
          <w:lang w:val="uk-UA" w:eastAsia="ar-SA"/>
        </w:rPr>
        <w:t xml:space="preserve"> комунального підприємства Тростянецької міської ради</w:t>
      </w:r>
      <w:r>
        <w:rPr>
          <w:sz w:val="28"/>
          <w:szCs w:val="28"/>
          <w:lang w:val="uk-UA"/>
        </w:rPr>
        <w:t xml:space="preserve"> «Центр комунальних послуг» </w:t>
      </w:r>
      <w:r w:rsidR="00A20D89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 202</w:t>
      </w:r>
      <w:r w:rsidR="00A20D89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рік, додається.</w:t>
      </w:r>
    </w:p>
    <w:p w14:paraId="4F560A12" w14:textId="77777777" w:rsidR="00BC6F6C" w:rsidRDefault="00BC6F6C" w:rsidP="00BC6F6C">
      <w:pPr>
        <w:tabs>
          <w:tab w:val="left" w:pos="583"/>
          <w:tab w:val="left" w:pos="1067"/>
          <w:tab w:val="left" w:pos="1733"/>
        </w:tabs>
        <w:suppressAutoHyphens/>
        <w:ind w:left="585" w:right="55"/>
        <w:jc w:val="both"/>
        <w:rPr>
          <w:sz w:val="28"/>
          <w:szCs w:val="28"/>
          <w:lang w:val="uk-UA"/>
        </w:rPr>
      </w:pPr>
    </w:p>
    <w:p w14:paraId="32CD2BD5" w14:textId="77777777" w:rsidR="00BC6F6C" w:rsidRDefault="00BC6F6C" w:rsidP="00BC6F6C">
      <w:pPr>
        <w:numPr>
          <w:ilvl w:val="0"/>
          <w:numId w:val="1"/>
        </w:numPr>
        <w:tabs>
          <w:tab w:val="left" w:pos="583"/>
          <w:tab w:val="left" w:pos="1067"/>
          <w:tab w:val="left" w:pos="1733"/>
        </w:tabs>
        <w:suppressAutoHyphens/>
        <w:ind w:left="0" w:right="55" w:firstLine="5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з питань житлово-комунального господарства, будівництва, благоустрою, транспорту та зв’язку </w:t>
      </w:r>
      <w:proofErr w:type="spellStart"/>
      <w:r>
        <w:rPr>
          <w:sz w:val="28"/>
          <w:szCs w:val="28"/>
          <w:lang w:val="uk-UA"/>
        </w:rPr>
        <w:t>Заяц</w:t>
      </w:r>
      <w:proofErr w:type="spellEnd"/>
      <w:r>
        <w:rPr>
          <w:sz w:val="28"/>
          <w:szCs w:val="28"/>
          <w:lang w:val="uk-UA"/>
        </w:rPr>
        <w:t xml:space="preserve"> Ю.М.</w:t>
      </w:r>
    </w:p>
    <w:p w14:paraId="04175550" w14:textId="77777777" w:rsidR="00BC6F6C" w:rsidRDefault="00BC6F6C" w:rsidP="00BC6F6C">
      <w:pPr>
        <w:tabs>
          <w:tab w:val="left" w:pos="583"/>
          <w:tab w:val="left" w:pos="1067"/>
          <w:tab w:val="left" w:pos="1733"/>
        </w:tabs>
        <w:suppressAutoHyphens/>
        <w:ind w:left="585" w:right="326"/>
        <w:jc w:val="both"/>
        <w:rPr>
          <w:sz w:val="28"/>
          <w:szCs w:val="28"/>
          <w:lang w:val="uk-UA"/>
        </w:rPr>
      </w:pPr>
    </w:p>
    <w:p w14:paraId="763B4499" w14:textId="26EEDC59" w:rsidR="00BC6F6C" w:rsidRDefault="00BC6F6C" w:rsidP="009159A8">
      <w:pPr>
        <w:tabs>
          <w:tab w:val="left" w:pos="583"/>
          <w:tab w:val="left" w:pos="1067"/>
          <w:tab w:val="left" w:pos="1733"/>
        </w:tabs>
        <w:suppressAutoHyphens/>
        <w:jc w:val="both"/>
        <w:rPr>
          <w:b/>
          <w:sz w:val="22"/>
          <w:szCs w:val="28"/>
          <w:lang w:val="uk-UA"/>
        </w:rPr>
      </w:pPr>
      <w:r>
        <w:rPr>
          <w:sz w:val="28"/>
          <w:szCs w:val="28"/>
          <w:lang w:val="uk-UA" w:eastAsia="ar-SA"/>
        </w:rPr>
        <w:t xml:space="preserve">       </w:t>
      </w:r>
    </w:p>
    <w:p w14:paraId="7C1841BC" w14:textId="77777777" w:rsidR="003C56E5" w:rsidRDefault="003C56E5" w:rsidP="00BC6F6C">
      <w:pPr>
        <w:suppressAutoHyphens/>
        <w:jc w:val="center"/>
        <w:rPr>
          <w:b/>
          <w:sz w:val="28"/>
          <w:szCs w:val="28"/>
          <w:lang w:val="uk-UA"/>
        </w:rPr>
      </w:pPr>
    </w:p>
    <w:p w14:paraId="5AC39858" w14:textId="52B2FA08" w:rsidR="00BC6F6C" w:rsidRDefault="00BC6F6C" w:rsidP="00BC6F6C">
      <w:pPr>
        <w:suppressAutoHyphens/>
        <w:jc w:val="center"/>
        <w:rPr>
          <w:b/>
          <w:sz w:val="24"/>
          <w:szCs w:val="24"/>
          <w:lang w:val="uk-UA" w:eastAsia="ar-S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303B65">
        <w:rPr>
          <w:b/>
          <w:sz w:val="28"/>
          <w:szCs w:val="28"/>
          <w:lang w:val="uk-UA"/>
        </w:rPr>
        <w:tab/>
      </w:r>
      <w:r w:rsidR="00303B65">
        <w:rPr>
          <w:b/>
          <w:sz w:val="28"/>
          <w:szCs w:val="28"/>
          <w:lang w:val="uk-UA"/>
        </w:rPr>
        <w:tab/>
      </w:r>
      <w:r w:rsidR="00303B65">
        <w:rPr>
          <w:b/>
          <w:sz w:val="28"/>
          <w:szCs w:val="28"/>
          <w:lang w:val="uk-UA"/>
        </w:rPr>
        <w:tab/>
      </w:r>
      <w:r w:rsidR="00303B65">
        <w:rPr>
          <w:b/>
          <w:sz w:val="28"/>
          <w:szCs w:val="28"/>
          <w:lang w:val="uk-UA"/>
        </w:rPr>
        <w:tab/>
      </w:r>
      <w:bookmarkStart w:id="0" w:name="_GoBack"/>
      <w:bookmarkEnd w:id="0"/>
      <w:r>
        <w:rPr>
          <w:b/>
          <w:sz w:val="28"/>
          <w:szCs w:val="28"/>
          <w:lang w:val="uk-UA"/>
        </w:rPr>
        <w:t>Юрій БОВА</w:t>
      </w:r>
    </w:p>
    <w:p w14:paraId="1CB83E10" w14:textId="77777777" w:rsidR="00BC6F6C" w:rsidRDefault="00BC6F6C" w:rsidP="00BC6F6C"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ab/>
      </w:r>
    </w:p>
    <w:p w14:paraId="6331BA56" w14:textId="77777777" w:rsidR="00BC6F6C" w:rsidRDefault="00BC6F6C" w:rsidP="00BC6F6C"/>
    <w:p w14:paraId="05C65CDF" w14:textId="77777777" w:rsidR="00BC6F6C" w:rsidRDefault="00BC6F6C" w:rsidP="00BC6F6C"/>
    <w:p w14:paraId="7C335B6B" w14:textId="77777777" w:rsidR="00540FEA" w:rsidRDefault="00540FEA" w:rsidP="0067732F">
      <w:pPr>
        <w:rPr>
          <w:sz w:val="24"/>
          <w:szCs w:val="24"/>
        </w:rPr>
      </w:pPr>
    </w:p>
    <w:p w14:paraId="15261D3D" w14:textId="77777777" w:rsidR="00540FEA" w:rsidRDefault="00540FEA" w:rsidP="0067732F">
      <w:pPr>
        <w:rPr>
          <w:sz w:val="24"/>
          <w:szCs w:val="24"/>
        </w:rPr>
      </w:pPr>
    </w:p>
    <w:p w14:paraId="13792630" w14:textId="77777777" w:rsidR="00540FEA" w:rsidRDefault="00540FEA" w:rsidP="0067732F">
      <w:pPr>
        <w:rPr>
          <w:sz w:val="24"/>
          <w:szCs w:val="24"/>
        </w:rPr>
      </w:pPr>
    </w:p>
    <w:p w14:paraId="374281C6" w14:textId="0A277637" w:rsidR="00DE07F1" w:rsidRPr="0067732F" w:rsidRDefault="00DE07F1">
      <w:pPr>
        <w:rPr>
          <w:lang w:val="uk-UA"/>
        </w:rPr>
      </w:pPr>
    </w:p>
    <w:sectPr w:rsidR="00DE07F1" w:rsidRPr="00677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B778A"/>
    <w:multiLevelType w:val="hybridMultilevel"/>
    <w:tmpl w:val="E0548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A0094"/>
    <w:multiLevelType w:val="hybridMultilevel"/>
    <w:tmpl w:val="58A62C2C"/>
    <w:lvl w:ilvl="0" w:tplc="191803EA">
      <w:start w:val="1"/>
      <w:numFmt w:val="decimal"/>
      <w:lvlText w:val="%1."/>
      <w:lvlJc w:val="left"/>
      <w:pPr>
        <w:ind w:left="945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65" w:hanging="360"/>
      </w:pPr>
    </w:lvl>
    <w:lvl w:ilvl="2" w:tplc="0419001B">
      <w:start w:val="1"/>
      <w:numFmt w:val="lowerRoman"/>
      <w:lvlText w:val="%3."/>
      <w:lvlJc w:val="right"/>
      <w:pPr>
        <w:ind w:left="2385" w:hanging="180"/>
      </w:pPr>
    </w:lvl>
    <w:lvl w:ilvl="3" w:tplc="0419000F">
      <w:start w:val="1"/>
      <w:numFmt w:val="decimal"/>
      <w:lvlText w:val="%4."/>
      <w:lvlJc w:val="left"/>
      <w:pPr>
        <w:ind w:left="3105" w:hanging="360"/>
      </w:pPr>
    </w:lvl>
    <w:lvl w:ilvl="4" w:tplc="04190019">
      <w:start w:val="1"/>
      <w:numFmt w:val="lowerLetter"/>
      <w:lvlText w:val="%5."/>
      <w:lvlJc w:val="left"/>
      <w:pPr>
        <w:ind w:left="3825" w:hanging="360"/>
      </w:pPr>
    </w:lvl>
    <w:lvl w:ilvl="5" w:tplc="0419001B">
      <w:start w:val="1"/>
      <w:numFmt w:val="lowerRoman"/>
      <w:lvlText w:val="%6."/>
      <w:lvlJc w:val="right"/>
      <w:pPr>
        <w:ind w:left="4545" w:hanging="180"/>
      </w:pPr>
    </w:lvl>
    <w:lvl w:ilvl="6" w:tplc="0419000F">
      <w:start w:val="1"/>
      <w:numFmt w:val="decimal"/>
      <w:lvlText w:val="%7."/>
      <w:lvlJc w:val="left"/>
      <w:pPr>
        <w:ind w:left="5265" w:hanging="360"/>
      </w:pPr>
    </w:lvl>
    <w:lvl w:ilvl="7" w:tplc="04190019">
      <w:start w:val="1"/>
      <w:numFmt w:val="lowerLetter"/>
      <w:lvlText w:val="%8."/>
      <w:lvlJc w:val="left"/>
      <w:pPr>
        <w:ind w:left="5985" w:hanging="360"/>
      </w:pPr>
    </w:lvl>
    <w:lvl w:ilvl="8" w:tplc="0419001B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51F"/>
    <w:rsid w:val="000213FE"/>
    <w:rsid w:val="000A272E"/>
    <w:rsid w:val="00303B65"/>
    <w:rsid w:val="003C56E5"/>
    <w:rsid w:val="003D5A91"/>
    <w:rsid w:val="00540FEA"/>
    <w:rsid w:val="00634B6C"/>
    <w:rsid w:val="0067732F"/>
    <w:rsid w:val="00687B4F"/>
    <w:rsid w:val="00690BB3"/>
    <w:rsid w:val="00756BC8"/>
    <w:rsid w:val="0079051F"/>
    <w:rsid w:val="009159A8"/>
    <w:rsid w:val="00985755"/>
    <w:rsid w:val="009C1EC7"/>
    <w:rsid w:val="00A20D89"/>
    <w:rsid w:val="00A54F85"/>
    <w:rsid w:val="00BC6F6C"/>
    <w:rsid w:val="00D6416F"/>
    <w:rsid w:val="00DE07F1"/>
    <w:rsid w:val="00E265C0"/>
    <w:rsid w:val="00E60D91"/>
    <w:rsid w:val="00F35620"/>
    <w:rsid w:val="00FC4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9FD5"/>
  <w15:chartTrackingRefBased/>
  <w15:docId w15:val="{849137AF-D132-4F48-84E4-09B93F195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7732F"/>
    <w:pPr>
      <w:keepNext/>
      <w:widowControl w:val="0"/>
      <w:shd w:val="clear" w:color="auto" w:fill="FFFFFF"/>
      <w:autoSpaceDE w:val="0"/>
      <w:autoSpaceDN w:val="0"/>
      <w:spacing w:before="120" w:line="322" w:lineRule="exact"/>
      <w:ind w:left="5417"/>
      <w:jc w:val="both"/>
      <w:outlineLvl w:val="1"/>
    </w:pPr>
    <w:rPr>
      <w:color w:val="000000"/>
      <w:spacing w:val="-3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7732F"/>
    <w:rPr>
      <w:rFonts w:ascii="Times New Roman" w:eastAsia="Times New Roman" w:hAnsi="Times New Roman" w:cs="Times New Roman"/>
      <w:color w:val="000000"/>
      <w:spacing w:val="-3"/>
      <w:sz w:val="28"/>
      <w:szCs w:val="28"/>
      <w:shd w:val="clear" w:color="auto" w:fill="FFFFFF"/>
      <w:lang w:val="uk-UA" w:eastAsia="ru-RU"/>
    </w:rPr>
  </w:style>
  <w:style w:type="paragraph" w:styleId="a3">
    <w:name w:val="Body Text"/>
    <w:basedOn w:val="a"/>
    <w:link w:val="a4"/>
    <w:rsid w:val="0067732F"/>
    <w:pPr>
      <w:autoSpaceDE w:val="0"/>
      <w:autoSpaceDN w:val="0"/>
      <w:jc w:val="both"/>
    </w:pPr>
    <w:rPr>
      <w:b/>
      <w:bCs/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67732F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5">
    <w:name w:val="List Paragraph"/>
    <w:basedOn w:val="a"/>
    <w:uiPriority w:val="34"/>
    <w:qFormat/>
    <w:rsid w:val="0067732F"/>
    <w:pPr>
      <w:widowControl w:val="0"/>
      <w:autoSpaceDE w:val="0"/>
      <w:autoSpaceDN w:val="0"/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159A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159A8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rmal (Web)"/>
    <w:basedOn w:val="a"/>
    <w:uiPriority w:val="99"/>
    <w:unhideWhenUsed/>
    <w:rsid w:val="00303B6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90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Тростянецька міська рада</dc:creator>
  <cp:keywords/>
  <dc:description/>
  <cp:lastModifiedBy>user-tmr</cp:lastModifiedBy>
  <cp:revision>23</cp:revision>
  <cp:lastPrinted>2025-02-13T08:54:00Z</cp:lastPrinted>
  <dcterms:created xsi:type="dcterms:W3CDTF">2025-01-30T06:43:00Z</dcterms:created>
  <dcterms:modified xsi:type="dcterms:W3CDTF">2025-02-14T09:14:00Z</dcterms:modified>
</cp:coreProperties>
</file>